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大连职业技术教育科学研究院2017年度科研课题指南</w:t>
      </w: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重点课题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1.大连职业教育供给侧结构性改革的研究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2.职业教育院校服务社区教育的路径研究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3.大连普职融通的路径与策略研究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4.大连职业院校布局调整与优化研究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5.职业院校教师分类管理的制度与推进策略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6.职业教育质量评价体系研究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.城镇化进程下大连农民工职业教育与培训体系的构建研究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/>
          <w:sz w:val="28"/>
          <w:szCs w:val="28"/>
        </w:rPr>
        <w:t>.大连职业教育公共实训基地建设研究</w:t>
      </w:r>
    </w:p>
    <w:p>
      <w:pPr>
        <w:pStyle w:val="8"/>
        <w:ind w:left="720" w:leftChars="343" w:firstLine="0" w:firstLine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/>
          <w:sz w:val="28"/>
          <w:szCs w:val="28"/>
        </w:rPr>
        <w:t>.职业院校试行混合所有制的制度环境建设研究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一般课题</w:t>
      </w:r>
    </w:p>
    <w:p>
      <w:pPr>
        <w:pStyle w:val="8"/>
        <w:numPr>
          <w:numId w:val="0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 xml:space="preserve"> 1</w:t>
      </w:r>
      <w:r>
        <w:rPr>
          <w:rFonts w:hint="eastAsia" w:asciiTheme="minorEastAsia" w:hAnsiTheme="minorEastAsia"/>
          <w:sz w:val="28"/>
          <w:szCs w:val="28"/>
        </w:rPr>
        <w:t>．大连职业</w:t>
      </w:r>
      <w:r>
        <w:rPr>
          <w:rFonts w:hint="eastAsia" w:asciiTheme="minorEastAsia" w:hAnsiTheme="minorEastAsia"/>
          <w:sz w:val="30"/>
          <w:szCs w:val="30"/>
        </w:rPr>
        <w:t>教</w:t>
      </w:r>
      <w:r>
        <w:rPr>
          <w:rFonts w:hint="eastAsia" w:asciiTheme="minorEastAsia" w:hAnsiTheme="minorEastAsia"/>
          <w:sz w:val="28"/>
          <w:szCs w:val="28"/>
        </w:rPr>
        <w:t>育专业结构与产业结构的适应性研究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2．职业院校人才培养质量保证机制研究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促进职业院校科技成果转化的机制研究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职业院校校企合作质量评价指标体系的研究与实践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基于专业特质的职业院校工匠精神培育研究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大连职业院校工匠文化的孕育研究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7. 职业院校教师下企业实践的运行与保证机制研究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职业院校学生创新创业能力培养的路径研究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9.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职业院校产教融合长效机制的研究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10.现代学徒制的实践与问题研究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11.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职业院校技能大赛推进职业教育发展成效研究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12.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大连高职院校与应用型本科的衔接研究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13.大连应用型本科院校转型发展的战略研究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14.职业院校学分积累与转换机制研究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15. 职业院校教学诊断与改进工作的实践与问题研究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16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管办评分离下，政府、行业、企业在职业教育中角色转变研究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17.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集团办学条件下在大连现代职业教育体系建设路径研究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  <w:shd w:val="pct10" w:color="auto" w:fill="FFFFFF"/>
        </w:rPr>
      </w:pPr>
      <w:r>
        <w:rPr>
          <w:rFonts w:hint="eastAsia" w:asciiTheme="minorEastAsia" w:hAnsiTheme="minorEastAsia"/>
          <w:sz w:val="28"/>
          <w:szCs w:val="28"/>
        </w:rPr>
        <w:t>18．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基于专业融入产业文化，职业院校校园文化建设的研究</w:t>
      </w:r>
    </w:p>
    <w:p>
      <w:pPr>
        <w:pStyle w:val="8"/>
        <w:ind w:left="720" w:firstLine="0" w:firstLine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19.结合专业，中、高、本课程体系与教学衔接的实践探索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20．“一带一路”背景下提高大连职业教育</w:t>
      </w:r>
      <w:r>
        <w:rPr>
          <w:rFonts w:asciiTheme="minorEastAsia" w:hAnsiTheme="minorEastAsia"/>
          <w:sz w:val="28"/>
          <w:szCs w:val="28"/>
        </w:rPr>
        <w:t>国际</w:t>
      </w:r>
      <w:r>
        <w:rPr>
          <w:rFonts w:hint="eastAsia" w:asciiTheme="minorEastAsia" w:hAnsiTheme="minorEastAsia"/>
          <w:sz w:val="28"/>
          <w:szCs w:val="28"/>
        </w:rPr>
        <w:t>合作</w:t>
      </w:r>
      <w:r>
        <w:rPr>
          <w:rFonts w:asciiTheme="minorEastAsia" w:hAnsiTheme="minorEastAsia"/>
          <w:sz w:val="28"/>
          <w:szCs w:val="28"/>
        </w:rPr>
        <w:t>策略研究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21.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信息化条件下职业教学资源建设标准化和共享化的研究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22．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“十三五”时期大连高技能人才需求结构的预测研究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23.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职业院校学生职业生涯规划与指导研究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24.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高职院校学生事务管理规范及服务标准研究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25.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高职院校素质教育课程培养过程与评价实证研究</w:t>
      </w:r>
      <w:bookmarkStart w:id="0" w:name="_GoBack"/>
      <w:bookmarkEnd w:id="0"/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26. 高校辅导员职业能力提升路径研究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27．职业院校支持服务终身学习体系建设的路径探索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28．基于信息技术与教育教学深度融合，线上线下的结合的教学模式</w:t>
      </w:r>
    </w:p>
    <w:p>
      <w:pPr>
        <w:pStyle w:val="8"/>
        <w:ind w:left="720" w:firstLine="0" w:firstLineChars="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E3323"/>
    <w:multiLevelType w:val="multilevel"/>
    <w:tmpl w:val="5BCE332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0A"/>
    <w:rsid w:val="00005E9A"/>
    <w:rsid w:val="0004633D"/>
    <w:rsid w:val="0012168D"/>
    <w:rsid w:val="001217D9"/>
    <w:rsid w:val="0018108B"/>
    <w:rsid w:val="001905DB"/>
    <w:rsid w:val="00213C96"/>
    <w:rsid w:val="00215B2E"/>
    <w:rsid w:val="002B386F"/>
    <w:rsid w:val="002C4DA8"/>
    <w:rsid w:val="002D3A0A"/>
    <w:rsid w:val="00330507"/>
    <w:rsid w:val="004167E4"/>
    <w:rsid w:val="004A135F"/>
    <w:rsid w:val="004B39F2"/>
    <w:rsid w:val="005627BD"/>
    <w:rsid w:val="005F769D"/>
    <w:rsid w:val="00611585"/>
    <w:rsid w:val="00620C1F"/>
    <w:rsid w:val="006767C7"/>
    <w:rsid w:val="00681D61"/>
    <w:rsid w:val="006A2620"/>
    <w:rsid w:val="006B2976"/>
    <w:rsid w:val="006F0B79"/>
    <w:rsid w:val="00761C4E"/>
    <w:rsid w:val="00787289"/>
    <w:rsid w:val="007B28A1"/>
    <w:rsid w:val="007D6F70"/>
    <w:rsid w:val="008228C9"/>
    <w:rsid w:val="008F0315"/>
    <w:rsid w:val="008F6A84"/>
    <w:rsid w:val="00AD38E9"/>
    <w:rsid w:val="00B00E7D"/>
    <w:rsid w:val="00B237A8"/>
    <w:rsid w:val="00BD4C84"/>
    <w:rsid w:val="00BF4599"/>
    <w:rsid w:val="00BF58AE"/>
    <w:rsid w:val="00C5090E"/>
    <w:rsid w:val="00C9320D"/>
    <w:rsid w:val="00D177A9"/>
    <w:rsid w:val="00EC50E1"/>
    <w:rsid w:val="00EE450F"/>
    <w:rsid w:val="00F008DA"/>
    <w:rsid w:val="00F561E4"/>
    <w:rsid w:val="00FF4A6F"/>
    <w:rsid w:val="2DBB79D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135</Words>
  <Characters>770</Characters>
  <Lines>6</Lines>
  <Paragraphs>1</Paragraphs>
  <TotalTime>0</TotalTime>
  <ScaleCrop>false</ScaleCrop>
  <LinksUpToDate>false</LinksUpToDate>
  <CharactersWithSpaces>904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2017-03-10T02:37:00Z</dcterms:created>
  <dc:creator>user</dc:creator>
  <cp:lastModifiedBy>赵鑫</cp:lastModifiedBy>
  <dcterms:modified xsi:type="dcterms:W3CDTF">2017-03-14T01:52:35Z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